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E" w:rsidRPr="009F6B47" w:rsidRDefault="00DB320E" w:rsidP="00DB32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6B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Користь пальчикової гімнастики для дітей дошкільного віку</w:t>
      </w:r>
    </w:p>
    <w:p w:rsidR="009F6B47" w:rsidRPr="009F6B47" w:rsidRDefault="009F6B47" w:rsidP="00DB3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20E" w:rsidRPr="009F6B47" w:rsidRDefault="00DB320E" w:rsidP="00DB320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6B47"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 – це спеціальні ігри, спрямовані на розвиток інтелектуальних здібностей дітей. У процесі регулярних тренувань у малюків не тільки формуються основні навички, а й налагоджується більш тісний емоційний контакт зі своїми батьками.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На думку фахівців, пальчикова гімнастика позитивно впливає на розвиток дрібної моторики, мислення і мовлення дошкільнят. Відомому педагогу і письменнику В. А Сухомлинському належить фраза: «Розум дитини перебуває на кінчиках його пальців»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Людьми вже давно помічено, що рухи пальців і рук, супроводжувані приказками та віршиками, які надають гарний вплив на розвиток дітей. На сьогоднішній день вже доведено, що рухи пальців добре впливають на розвиток мовлення дитини.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3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t>Коли дитина займається гімнастикою для пальців – пальчиковою гімнастикою – відбувається наступне. По-перше, ритмічні рухи і вправи пальцями призводять до порушення мовних центрів в головному мозку і помітному посиленню узгодженості в діяльності мовних зон. Все це в сукупності стимулює процес розвитку мови.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Також ігри з пальчиками сприятливо діють на емоційний фон, діти більше починають наслідувати дорослим, більш уважно прислухаються до слів і розуміють сенс сказаного йому, плюс до цього мовна активність різко підвищується.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За допомогою пальчикової гімнастики дитина вчиться концентрувати увагу, правильно розподіляючи її. При виконанні розвиваючих вправ, супроводжуючи їх невеликими віршиками, малюк починає більш чітко говорити і у нього посилиться контроль за рухами.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Пальчикова гімнастика впливає і на розвиток пам’яті дитини, так як під час вправ він запам’ятовує положення рук, рухи. Зображуючи пальчиками який-небудь предмет, малюк розвиває свою уяву і фантазію. Результатом 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постійних занять стане вміння дитини «розповідати руками» казки або історії.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Крім перерахованого, пальчикова гімнастика впливає на розвиток м’язів пальчиків дитини, вони стають сильнішими і більш рухливими. Надалі такі навички дуже знадобляться при оволодінні навичками письма.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Всі пальчикові вправи можна розділити умовно на три групи. Вправи для кистей рук, вчать розслабляти і напружувати м’язи, розвивають здатність до наслідування, вчать зберігати пальці в одному положенні протягом деякого часу, а також вчать швидко перемикатися від руху до руху.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Вправи умовно статичні для пальців – вдосконалюють навички, отримані від попереднього курсу занять, розвивають точність в рухах. А динамічні вправи для пальців розвивають координацію, вчать протиставлення великого пальця іншим, а також згинати й розгинати пальчики. Починати займатися з дитиною пальчиковою гімнастикою потрібно якомога раніше. Наприклад, в Японії вправи для тренування пальчиків починають робити з трьох місяців, в Україні багато фахівців рекомендують починати заняття з 6-7 місяців. Але навіть якщо почати вправлятися пізніше, цей процес буде дуже корисний для розвитку малюка.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Перші заняття полягають в масажі. Для початку потрібно повільно розтирати долоні вниз і вгору, потім розтерти кожен пальчик окремо (спочатку уздовж, потім впоперек). Далі пальчики розтираються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спіралевидними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рухами. Після цього в пасивній формі робляться вправи з третьої групи. З 10 місяців виконуються в пасивній формі вправи другої і третьої груп, плюс до цього між долоньками потрібно катати різні палички і кульки, рвати папірці, відщипувати шматки пластиліну, перекладати з місця на місце дрібні предмети. На наступному етапі можна переходити до простих вправ, які належать до першої групи, потім до другої і потім, відповідно, займатися вправами з третьої групи.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Головне пам’ятати, що починати займатися з дитиною ніколи не пізно. Нехай їй вже три чи чотири роки, пальчикова гімнастика допоможе розвитку в будь-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якому випадку.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Переваги пальчикових ігор: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Активізація мовних зон кори головного мозку.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Формування ритмічної і чіткої мови без дефектів.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Розвиток здатності до концентрації і розподілу уваги.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Поліпшення пам’яті.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Оволодіння практичними навичками малювання і письма.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Розвиток творчої фантазії та уяви.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Підвищення рухливості і гнучкості пальців і кистей рук.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Правила проведення занять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Оптимальний вік для проведення вправ – від 1 до 3 років, саме в цей період дітьми добре засвоюються основні мовні навички.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Руки батька, який проводить гімнастику, не повинні бути холодними.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Перед проведенням вправ дитині потрібно зробити розминку для рук, щоб в</w:t>
      </w:r>
      <w:bookmarkStart w:id="0" w:name="_GoBack"/>
      <w:bookmarkEnd w:id="0"/>
      <w:r w:rsidRPr="009F6B47">
        <w:rPr>
          <w:rFonts w:ascii="Times New Roman" w:hAnsi="Times New Roman" w:cs="Times New Roman"/>
          <w:sz w:val="28"/>
          <w:szCs w:val="28"/>
          <w:lang w:val="uk-UA"/>
        </w:rPr>
        <w:t>они стали більш слухняними.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У процесі занять необхідно стежити за тим, щоб у малюка були задіяні всі пальці.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Вправи повинні супроводжуватися лоскотанням і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погладжуванням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долонь дитини.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Всі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потішки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і лічилки потрібно читати з виразом.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Заміну ігор слід проводити поступово, якщо в них з’явилися нові персонажі, дитині необхідно спочатку про них розповісти.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Не варто примушувати малюка виконувати завдання, інакше в майбутньому вони будуть викликати у нього лише негативні емоції.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Для досягнення бажаного результату заняття з дошкільнятком потрібно проводити регулярно.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Види вправ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Всі вправи можна розділити на кілька категорій: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Гімнастика для кистей рук вчить дітей розслабляти і напружувати м’язи; 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перемикатися з одного виду діяльності на інший, а також розвиває у них здатність до наслідування.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Статичні вправи закріплюють набуті раніше навички і вимагають більш точного їх виконання.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Динамічні ігри дозволяють навчити дошкільнят розгинати і згинати пальчики, а також точно координувати свої рухи.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Масаж</w:t>
      </w:r>
    </w:p>
    <w:p w:rsidR="00DB320E" w:rsidRPr="009F6B47" w:rsidRDefault="00DB320E" w:rsidP="00DB3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6B4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33E97D0" wp14:editId="1352B013">
            <wp:extent cx="2857500" cy="1619250"/>
            <wp:effectExtent l="0" t="0" r="0" b="0"/>
            <wp:docPr id="2" name="Рисунок 2" descr="http://lebidka.com.ua/up/news/2018/12/2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idka.com.ua/up/news/2018/12/22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0E" w:rsidRPr="009F6B47" w:rsidRDefault="00DB320E" w:rsidP="00DB3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6B47">
        <w:rPr>
          <w:rFonts w:ascii="Times New Roman" w:hAnsi="Times New Roman" w:cs="Times New Roman"/>
          <w:sz w:val="28"/>
          <w:szCs w:val="28"/>
          <w:lang w:val="uk-UA"/>
        </w:rPr>
        <w:t>Масаж пальців і долонь рекомендований для малюків, віком від одного року.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масажером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виступати предмети, що мають різні розміри, форми і текстури. Це можуть бути олівці, іграшки з пластмаси та гуми, м’ячі, камені або продукти, наприклад, крупи.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з предметами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У віці від 1,5 року до 3 років дітей можна навчити таким діям: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Перекочувати по рівній поверхні будь-які круглі предмети.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Сортувати крупи.</w:t>
      </w:r>
    </w:p>
    <w:p w:rsidR="00DB320E" w:rsidRPr="009F6B47" w:rsidRDefault="00DB320E" w:rsidP="00DB3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6B47">
        <w:rPr>
          <w:rFonts w:ascii="Times New Roman" w:hAnsi="Times New Roman" w:cs="Times New Roman"/>
          <w:sz w:val="28"/>
          <w:szCs w:val="28"/>
          <w:lang w:val="uk-UA"/>
        </w:rPr>
        <w:t>Грати з пірамідкою, кубиками і мозаїкою.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Оцінювати фактуру різних тканин.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Малювати пальчиками.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Потішки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занять з дітьми можна використовувати різноманітні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потішки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і лічилки: «Долоньки», «Сорока-ворона» або «Коза рогата».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Вони повинні читатися з яскраво вираженою інтонацією і супроводжуватися гімнастикою, що містить елементи масажу. Наприклад, в процесі читання тексту дорослий може розгинати, потирати і погладжувати пальці дитини.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  <w:t>Складання фігурок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того щоб розвинути у малюка уяву, його можна навчити складати різні фігури з пальчиків. Наприклад, дорослий починає читати вірш, зображує предмет, який згадується в тексті, а дитина повторює за ним всі дії. Вірші мають ритм і легше сприймаються, ніж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проза.Цей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ритм добре координувати з ритмічними рухами пальчиками рук. Так легше йде запам’ятовування текстової інформації. Кожна нова форма буде асоціюватися у малюка з певними образами, і стимулювати у нього творчу фантазію.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 на розвиток моторики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Як зрозуміло з назви, при пальчиковій гімнастиці задіяні долоньки і пальчики дитини. Дітям 2-3 років корисно давати на запам’ятовування просту комбінацію дій, щоб при цьому було весело і цікаво. Ігри будуть ускладнюватися в міру дорослішання дитини, досвідченим шляхом.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Так що ж являє собою пальчикова гра? Багатьом з дитинства знайома гра – «сорока-злодійка», яка «кашу варила». У мережі можна знайти різні варіації на тему цієї гри. Основне залишається незмінним – пальчикові рухи. Можна завчити і інші цікаві казки або примовки. Наприклад, це може бути пальчикова гімнастика для дітей 3 років.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Пальчики-братики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Загнути по черзі пальчики, починаючи з мізинця (але черговість можна міняти, дивлячись що подобається малюкові). При цьому виконується легкий масаж пальчиків.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цей пальчик хотів спати,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цей пальчик – шусть в ліжко;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цей пальчик лише задрімав,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цей пальчик враз заснув;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цей пальчик міцно спить;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Більше ніхто не шумить!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Клен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вітер тихо клен качає (розчепірювати пальчики),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вправо, вліво нахиляє (долоньки вправо-вліво);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раз – нахил і два – нахил (долоньках в потрібну сторону),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зашумів листям клен (поворушити пальчиками).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Павучок</w:t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t>(схрещуємо руки на грудях, а пальчиками «пробігаємо» по передпліччях) павучок ходив по гілці, а за ним ходили дітки;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дощик з неба раптом полив (кисті опускаємо, «струшуємо» дощик),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павучків на землю змив; сонце стало пригрівати (піднімаємо долоньки вгору),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павучок повзе знову (робимо, як спочатку);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а за ним повзуть всі дітки, щоб погуляти на гілці («біжать» по плечах на голову).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 xml:space="preserve">Руки потрібно з’єднати в замок, а потім почати крутити великі пальчики навколо одне одного в прискореному темпі, долоні, при цьому, зачіпати не </w:t>
      </w:r>
      <w:proofErr w:type="spellStart"/>
      <w:r w:rsidRPr="009F6B47">
        <w:rPr>
          <w:rFonts w:ascii="Times New Roman" w:hAnsi="Times New Roman" w:cs="Times New Roman"/>
          <w:sz w:val="28"/>
          <w:szCs w:val="28"/>
          <w:lang w:val="uk-UA"/>
        </w:rPr>
        <w:t>можна.Цю</w:t>
      </w:r>
      <w:proofErr w:type="spellEnd"/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вправу потрібно виконувати вдвох. Гравці з’єднують праві руки, після чого кожен із суперників, намагається своїм великим пальцем притиснути зверху палець іншого.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Вправи для поліпшення уваги і пам’яті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sz w:val="28"/>
          <w:szCs w:val="28"/>
          <w:lang w:val="uk-UA"/>
        </w:rPr>
        <w:t>Метелик.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t xml:space="preserve"> Пальці слід стиснути в кулак, а потім по черзі їх випрямляти, починаючи з мізинця. Вказівний і великий палець, залишаються в зігнутому положенні і об’єднуються в кільце, а випрямленими пальцями потрібно робити швидкі рухи.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F6B47">
        <w:rPr>
          <w:rFonts w:ascii="Times New Roman" w:hAnsi="Times New Roman" w:cs="Times New Roman"/>
          <w:b/>
          <w:sz w:val="28"/>
          <w:szCs w:val="28"/>
          <w:lang w:val="uk-UA"/>
        </w:rPr>
        <w:t>Восьминіжки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t>. Права і ліва рука пересуваються по морському дну, повільно переміщаючи пальці-щупальця. Як тільки два восьминога побачать одне одного, вони завмирають, після починають подорожувати удвох.</w:t>
      </w:r>
      <w:r w:rsidRPr="009F6B47">
        <w:rPr>
          <w:rFonts w:ascii="Times New Roman" w:hAnsi="Times New Roman" w:cs="Times New Roman"/>
          <w:sz w:val="28"/>
          <w:szCs w:val="28"/>
          <w:lang w:val="uk-UA"/>
        </w:rPr>
        <w:br/>
        <w:t>Можна вчити дітей багатьом речам, поєднуючи нові знання з легкою і привабливою пальчиковою грою. Це можуть бути будь-які теми, необхідні для пізнання – для прикладу «Овочі та Фрукти», «Пори року», «Тварини», і «Транспорт».</w:t>
      </w:r>
    </w:p>
    <w:p w:rsidR="000368D3" w:rsidRPr="009F6B47" w:rsidRDefault="000368D3">
      <w:pPr>
        <w:rPr>
          <w:lang w:val="uk-UA"/>
        </w:rPr>
      </w:pPr>
    </w:p>
    <w:sectPr w:rsidR="000368D3" w:rsidRPr="009F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C"/>
    <w:rsid w:val="000368D3"/>
    <w:rsid w:val="002C32D8"/>
    <w:rsid w:val="0066006C"/>
    <w:rsid w:val="009F6B47"/>
    <w:rsid w:val="00D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796">
          <w:marLeft w:val="105"/>
          <w:marRight w:val="105"/>
          <w:marTop w:val="0"/>
          <w:marBottom w:val="30"/>
          <w:divBdr>
            <w:top w:val="none" w:sz="0" w:space="5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555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699">
              <w:marLeft w:val="0"/>
              <w:marRight w:val="0"/>
              <w:marTop w:val="75"/>
              <w:marBottom w:val="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  <w:div w:id="2079089415">
              <w:marLeft w:val="0"/>
              <w:marRight w:val="0"/>
              <w:marTop w:val="75"/>
              <w:marBottom w:val="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2020-03-31T14:46:00Z</dcterms:created>
  <dcterms:modified xsi:type="dcterms:W3CDTF">2020-03-31T15:24:00Z</dcterms:modified>
</cp:coreProperties>
</file>